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E3" w:rsidRDefault="002513E3" w:rsidP="002513E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bookmarkStart w:id="0" w:name="_GoBack"/>
      <w:bookmarkEnd w:id="0"/>
    </w:p>
    <w:p w:rsidR="002513E3" w:rsidRDefault="002513E3" w:rsidP="002513E3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深圳市公平贸易促进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署企业合规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调研表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061"/>
        <w:gridCol w:w="2200"/>
        <w:gridCol w:w="2130"/>
        <w:gridCol w:w="2131"/>
      </w:tblGrid>
      <w:tr w:rsidR="002513E3" w:rsidTr="00EA2065">
        <w:trPr>
          <w:trHeight w:val="79"/>
        </w:trPr>
        <w:tc>
          <w:tcPr>
            <w:tcW w:w="2061" w:type="dxa"/>
          </w:tcPr>
          <w:p w:rsidR="002513E3" w:rsidRDefault="002513E3" w:rsidP="00EA20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6461" w:type="dxa"/>
            <w:gridSpan w:val="3"/>
          </w:tcPr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513E3" w:rsidTr="00EA2065">
        <w:trPr>
          <w:trHeight w:val="79"/>
        </w:trPr>
        <w:tc>
          <w:tcPr>
            <w:tcW w:w="2061" w:type="dxa"/>
          </w:tcPr>
          <w:p w:rsidR="002513E3" w:rsidRDefault="002513E3" w:rsidP="00EA20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200" w:type="dxa"/>
          </w:tcPr>
          <w:p w:rsidR="002513E3" w:rsidRDefault="002513E3" w:rsidP="00EA2065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2513E3" w:rsidRDefault="002513E3" w:rsidP="00EA20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2513E3" w:rsidTr="00EA2065">
        <w:trPr>
          <w:trHeight w:val="79"/>
        </w:trPr>
        <w:tc>
          <w:tcPr>
            <w:tcW w:w="8522" w:type="dxa"/>
            <w:gridSpan w:val="4"/>
          </w:tcPr>
          <w:p w:rsidR="002513E3" w:rsidRDefault="002513E3" w:rsidP="002513E3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贵公司是否有开展海外经营合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体系建设？</w:t>
            </w:r>
          </w:p>
          <w:p w:rsidR="002513E3" w:rsidRDefault="002513E3" w:rsidP="002513E3"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有（如有，都开展了哪些相关工作，工作成效如何？）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513E3" w:rsidRDefault="002513E3" w:rsidP="002513E3">
            <w:pPr>
              <w:numPr>
                <w:ilvl w:val="0"/>
                <w:numId w:val="2"/>
              </w:num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无（如无，未来是否有相关意向？）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</w:tc>
      </w:tr>
      <w:tr w:rsidR="002513E3" w:rsidTr="00EA2065">
        <w:trPr>
          <w:trHeight w:val="79"/>
        </w:trPr>
        <w:tc>
          <w:tcPr>
            <w:tcW w:w="8522" w:type="dxa"/>
            <w:gridSpan w:val="4"/>
          </w:tcPr>
          <w:p w:rsidR="002513E3" w:rsidRDefault="002513E3" w:rsidP="002513E3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贵公司对于海外经营合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管理关注的重点领域有哪些？对于本年度合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宣贯的内容设置有何倾向？（可多选）</w:t>
            </w:r>
          </w:p>
          <w:p w:rsidR="002513E3" w:rsidRDefault="002513E3" w:rsidP="002513E3">
            <w:pPr>
              <w:numPr>
                <w:ilvl w:val="0"/>
                <w:numId w:val="3"/>
              </w:num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海外经营合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管理体系建设     B.海外经营合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管理经验交流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C.国际合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体系标准    D.产品质量        E.知识产权          F.不正当竞争   G.反腐败反商业贿赂       H.出口管制      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I.反洗钱       J.网络安全与数据保护     K.反垄断       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L.环保安全     M.其他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2513E3" w:rsidTr="00EA2065">
        <w:trPr>
          <w:trHeight w:val="79"/>
        </w:trPr>
        <w:tc>
          <w:tcPr>
            <w:tcW w:w="8522" w:type="dxa"/>
            <w:gridSpan w:val="4"/>
          </w:tcPr>
          <w:p w:rsidR="002513E3" w:rsidRDefault="002513E3" w:rsidP="002513E3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在推进企业合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管理工作中希望政府部门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提供哪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方面的服务和支持？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 w:rsidR="002513E3" w:rsidTr="00EA2065">
        <w:trPr>
          <w:trHeight w:val="79"/>
        </w:trPr>
        <w:tc>
          <w:tcPr>
            <w:tcW w:w="8522" w:type="dxa"/>
            <w:gridSpan w:val="4"/>
          </w:tcPr>
          <w:p w:rsidR="002513E3" w:rsidRDefault="002513E3" w:rsidP="00EA2065">
            <w:pPr>
              <w:spacing w:line="5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注：请将此调研表于4月29日前传真至0755-88100714</w:t>
            </w:r>
          </w:p>
          <w:p w:rsidR="002513E3" w:rsidRDefault="002513E3" w:rsidP="00EA2065">
            <w:pPr>
              <w:spacing w:line="52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或发送至邮箱</w:t>
            </w:r>
            <w:r>
              <w:rPr>
                <w:rFonts w:eastAsia="仿宋_GB2312"/>
                <w:sz w:val="28"/>
                <w:szCs w:val="28"/>
              </w:rPr>
              <w:t>chengyuqing@commerce.sz.gov.cn</w:t>
            </w:r>
          </w:p>
        </w:tc>
      </w:tr>
    </w:tbl>
    <w:p w:rsidR="0023103D" w:rsidRPr="002513E3" w:rsidRDefault="0023103D"/>
    <w:sectPr w:rsidR="0023103D" w:rsidRPr="002513E3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C2" w:rsidRDefault="004463C2" w:rsidP="002513E3">
      <w:r>
        <w:separator/>
      </w:r>
    </w:p>
  </w:endnote>
  <w:endnote w:type="continuationSeparator" w:id="0">
    <w:p w:rsidR="004463C2" w:rsidRDefault="004463C2" w:rsidP="002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C2" w:rsidRDefault="004463C2" w:rsidP="002513E3">
      <w:r>
        <w:separator/>
      </w:r>
    </w:p>
  </w:footnote>
  <w:footnote w:type="continuationSeparator" w:id="0">
    <w:p w:rsidR="004463C2" w:rsidRDefault="004463C2" w:rsidP="0025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380A6"/>
    <w:multiLevelType w:val="singleLevel"/>
    <w:tmpl w:val="8F7380A6"/>
    <w:lvl w:ilvl="0">
      <w:start w:val="1"/>
      <w:numFmt w:val="decimal"/>
      <w:suff w:val="nothing"/>
      <w:lvlText w:val="%1、"/>
      <w:lvlJc w:val="left"/>
    </w:lvl>
  </w:abstractNum>
  <w:abstractNum w:abstractNumId="1">
    <w:nsid w:val="B312E81D"/>
    <w:multiLevelType w:val="singleLevel"/>
    <w:tmpl w:val="B312E81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331FE1A1"/>
    <w:multiLevelType w:val="singleLevel"/>
    <w:tmpl w:val="331FE1A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30"/>
    <w:rsid w:val="0023103D"/>
    <w:rsid w:val="002513E3"/>
    <w:rsid w:val="004463C2"/>
    <w:rsid w:val="009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3E3"/>
    <w:rPr>
      <w:sz w:val="18"/>
      <w:szCs w:val="18"/>
    </w:rPr>
  </w:style>
  <w:style w:type="table" w:styleId="a5">
    <w:name w:val="Table Grid"/>
    <w:basedOn w:val="a1"/>
    <w:rsid w:val="00251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3E3"/>
    <w:rPr>
      <w:sz w:val="18"/>
      <w:szCs w:val="18"/>
    </w:rPr>
  </w:style>
  <w:style w:type="table" w:styleId="a5">
    <w:name w:val="Table Grid"/>
    <w:basedOn w:val="a1"/>
    <w:rsid w:val="002513E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程雨晴</dc:creator>
  <cp:keywords/>
  <dc:description/>
  <cp:lastModifiedBy>程雨晴</cp:lastModifiedBy>
  <cp:revision>2</cp:revision>
  <dcterms:created xsi:type="dcterms:W3CDTF">2020-04-23T09:22:00Z</dcterms:created>
  <dcterms:modified xsi:type="dcterms:W3CDTF">2020-04-23T09:23:00Z</dcterms:modified>
</cp:coreProperties>
</file>